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97C10" w:rsidRDefault="00086977">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bookmarkStart w:id="0" w:name="_GoBack"/>
      <w:bookmarkEnd w:id="0"/>
      <w:r>
        <w:rPr>
          <w:rFonts w:ascii="Times New Roman" w:eastAsia="Times New Roman" w:hAnsi="Times New Roman" w:cs="Times New Roman"/>
          <w:b/>
          <w:color w:val="000000"/>
          <w:sz w:val="32"/>
          <w:szCs w:val="32"/>
        </w:rPr>
        <w:t>PORTLAND COMMUNITY FUND ASSOCIATION</w:t>
      </w:r>
    </w:p>
    <w:p w14:paraId="00000002" w14:textId="77777777" w:rsidR="00597C10" w:rsidRDefault="00086977">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BYLAWS</w:t>
      </w:r>
    </w:p>
    <w:p w14:paraId="00000003" w14:textId="77777777" w:rsidR="00597C10" w:rsidRDefault="00086977">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Document Revised </w:t>
      </w:r>
      <w:r>
        <w:rPr>
          <w:rFonts w:ascii="Times New Roman" w:eastAsia="Times New Roman" w:hAnsi="Times New Roman" w:cs="Times New Roman"/>
          <w:sz w:val="24"/>
          <w:szCs w:val="24"/>
        </w:rPr>
        <w:t>September 2019</w:t>
      </w:r>
      <w:r>
        <w:rPr>
          <w:rFonts w:ascii="Times New Roman" w:eastAsia="Times New Roman" w:hAnsi="Times New Roman" w:cs="Times New Roman"/>
          <w:sz w:val="24"/>
          <w:szCs w:val="24"/>
        </w:rPr>
        <w:t xml:space="preserve"> </w:t>
      </w:r>
    </w:p>
    <w:p w14:paraId="00000004" w14:textId="77777777" w:rsidR="00597C10" w:rsidRDefault="00597C1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05" w14:textId="77777777" w:rsidR="00597C10" w:rsidRDefault="000869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I. </w:t>
      </w:r>
    </w:p>
    <w:p w14:paraId="00000006" w14:textId="77777777" w:rsidR="00597C10" w:rsidRDefault="00086977">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name of the organization shall be the Portland Community Fund Association. </w:t>
      </w:r>
    </w:p>
    <w:p w14:paraId="00000007" w14:textId="77777777" w:rsidR="00597C10" w:rsidRDefault="000869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II. </w:t>
      </w:r>
    </w:p>
    <w:p w14:paraId="00000008" w14:textId="77777777" w:rsidR="00597C10" w:rsidRDefault="00086977">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purpose of this Association shall be: </w:t>
      </w:r>
    </w:p>
    <w:p w14:paraId="00000009" w14:textId="77777777" w:rsidR="00597C10" w:rsidRDefault="00086977">
      <w:pPr>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provide a unified fund-raising campaign that shall benefit projects, organized activities and organizations serving residents of the Portland School District. To engage in direct charitable activities for the benefit of persons and families who are resi</w:t>
      </w:r>
      <w:r>
        <w:rPr>
          <w:rFonts w:ascii="Times New Roman" w:eastAsia="Times New Roman" w:hAnsi="Times New Roman" w:cs="Times New Roman"/>
          <w:color w:val="000000"/>
          <w:sz w:val="24"/>
          <w:szCs w:val="24"/>
        </w:rPr>
        <w:t xml:space="preserve">dents of the Portland School District, provided that such activities are not prohibited under Section 501(c)(3) of the Internal Revenue Code. </w:t>
      </w:r>
    </w:p>
    <w:p w14:paraId="0000000A" w14:textId="77777777" w:rsidR="00597C10" w:rsidRDefault="00086977">
      <w:pPr>
        <w:numPr>
          <w:ilvl w:val="0"/>
          <w:numId w:val="1"/>
        </w:numPr>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Sub-Chapters</w:t>
      </w:r>
    </w:p>
    <w:p w14:paraId="0000000B" w14:textId="77777777" w:rsidR="00597C10" w:rsidRDefault="00086977">
      <w:pPr>
        <w:pBdr>
          <w:top w:val="nil"/>
          <w:left w:val="nil"/>
          <w:bottom w:val="nil"/>
          <w:right w:val="nil"/>
          <w:between w:val="nil"/>
        </w:pBd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Community Fund Association Board may establish sub-chapters to the organization by majorit</w:t>
      </w:r>
      <w:r>
        <w:rPr>
          <w:rFonts w:ascii="Times New Roman" w:eastAsia="Times New Roman" w:hAnsi="Times New Roman" w:cs="Times New Roman"/>
          <w:sz w:val="24"/>
          <w:szCs w:val="24"/>
        </w:rPr>
        <w:t xml:space="preserve">y vote.  The purpose and responsibility of a sub-chapter will be described in a legal document of agreement between both organizations. </w:t>
      </w:r>
    </w:p>
    <w:p w14:paraId="0000000C" w14:textId="77777777" w:rsidR="00597C10" w:rsidRDefault="00086977">
      <w:pPr>
        <w:numPr>
          <w:ilvl w:val="0"/>
          <w:numId w:val="1"/>
        </w:numPr>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Affiliates</w:t>
      </w:r>
    </w:p>
    <w:p w14:paraId="0000000D" w14:textId="77777777" w:rsidR="00597C10" w:rsidRDefault="00086977">
      <w:pPr>
        <w:pBdr>
          <w:top w:val="nil"/>
          <w:left w:val="nil"/>
          <w:bottom w:val="nil"/>
          <w:right w:val="nil"/>
          <w:between w:val="nil"/>
        </w:pBd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Portland Community Fund Association Board may partner with financial affiliates by majority vote. </w:t>
      </w:r>
      <w:r>
        <w:rPr>
          <w:rFonts w:ascii="Times New Roman" w:eastAsia="Times New Roman" w:hAnsi="Times New Roman" w:cs="Times New Roman"/>
          <w:sz w:val="24"/>
          <w:szCs w:val="24"/>
        </w:rPr>
        <w:t xml:space="preserve">  The purpose of establishing financial affiliates is to grow the organizations funds and increasing donation options to Portland Community Fund Association. </w:t>
      </w:r>
    </w:p>
    <w:p w14:paraId="0000000E" w14:textId="77777777" w:rsidR="00597C10" w:rsidRDefault="000869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III. </w:t>
      </w:r>
    </w:p>
    <w:p w14:paraId="0000000F" w14:textId="77777777" w:rsidR="00597C10" w:rsidRDefault="0008697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Association shall be managed and controlled by a Board of Directors composed of representatives of the organizations in Appendix A</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and at large members vested with the Portland community, which shall be an integral part of this document. All Board Memb</w:t>
      </w:r>
      <w:r>
        <w:rPr>
          <w:rFonts w:ascii="Times New Roman" w:eastAsia="Times New Roman" w:hAnsi="Times New Roman" w:cs="Times New Roman"/>
          <w:sz w:val="24"/>
          <w:szCs w:val="24"/>
        </w:rPr>
        <w:t xml:space="preserve">ers shall read and sign a Confidentiality and Fiduciary Responsibility Agreement. </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Prior to the end of each fiscal year, the Board shall review its membership and shall take the necessary action to fill vacancies. Should any of the above-mentioned organiza</w:t>
      </w:r>
      <w:r>
        <w:rPr>
          <w:rFonts w:ascii="Times New Roman" w:eastAsia="Times New Roman" w:hAnsi="Times New Roman" w:cs="Times New Roman"/>
          <w:sz w:val="24"/>
          <w:szCs w:val="24"/>
        </w:rPr>
        <w:t>tions cease to exist, the Board shall amend these by-laws to remove such organizations from Appendix A; in addition, the Board shall annually review community organizations to determine if new organizations who qualify for membership have developed, and if</w:t>
      </w:r>
      <w:r>
        <w:rPr>
          <w:rFonts w:ascii="Times New Roman" w:eastAsia="Times New Roman" w:hAnsi="Times New Roman" w:cs="Times New Roman"/>
          <w:sz w:val="24"/>
          <w:szCs w:val="24"/>
        </w:rPr>
        <w:t xml:space="preserve"> so, add them to Appendix A.</w:t>
      </w:r>
    </w:p>
    <w:p w14:paraId="00000010" w14:textId="77777777" w:rsidR="00597C10" w:rsidRDefault="0008697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IV. </w:t>
      </w:r>
    </w:p>
    <w:p w14:paraId="00000011" w14:textId="77777777" w:rsidR="00597C10" w:rsidRDefault="0008697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organizations which have been determined tax-exempt under provisions of Section 501(c)(3) of the Internal Revenue Code or any organization approved by the board shall be the beneficiaries of funds of the Assoc</w:t>
      </w:r>
      <w:r>
        <w:rPr>
          <w:rFonts w:ascii="Times New Roman" w:eastAsia="Times New Roman" w:hAnsi="Times New Roman" w:cs="Times New Roman"/>
          <w:sz w:val="24"/>
          <w:szCs w:val="24"/>
        </w:rPr>
        <w:t>iation.</w:t>
      </w:r>
    </w:p>
    <w:p w14:paraId="00000012" w14:textId="77777777" w:rsidR="00597C10" w:rsidRDefault="00086977">
      <w:pPr>
        <w:spacing w:after="120" w:line="240" w:lineRule="auto"/>
        <w:rPr>
          <w:rFonts w:ascii="Times New Roman" w:eastAsia="Times New Roman" w:hAnsi="Times New Roman" w:cs="Times New Roman"/>
          <w:i/>
          <w:sz w:val="24"/>
          <w:szCs w:val="24"/>
        </w:rPr>
      </w:pPr>
      <w:bookmarkStart w:id="1" w:name="_gjdgxs" w:colFirst="0" w:colLast="0"/>
      <w:bookmarkEnd w:id="1"/>
      <w:r>
        <w:rPr>
          <w:rFonts w:ascii="Times New Roman" w:eastAsia="Times New Roman" w:hAnsi="Times New Roman" w:cs="Times New Roman"/>
          <w:sz w:val="24"/>
          <w:szCs w:val="24"/>
        </w:rPr>
        <w:t>The Board of Directors shall annually cause a request for funds to be sent to all agencies that have previously received funds from the Association, and shall further cause public notice to be placed in a local circulation newspaper of availability for oth</w:t>
      </w:r>
      <w:r>
        <w:rPr>
          <w:rFonts w:ascii="Times New Roman" w:eastAsia="Times New Roman" w:hAnsi="Times New Roman" w:cs="Times New Roman"/>
          <w:sz w:val="24"/>
          <w:szCs w:val="24"/>
        </w:rPr>
        <w:t xml:space="preserve">er qualified organizations to request </w:t>
      </w:r>
      <w:r>
        <w:rPr>
          <w:rFonts w:ascii="Times New Roman" w:eastAsia="Times New Roman" w:hAnsi="Times New Roman" w:cs="Times New Roman"/>
          <w:sz w:val="24"/>
          <w:szCs w:val="24"/>
        </w:rPr>
        <w:lastRenderedPageBreak/>
        <w:t>funds. The organization beneficiaries of the Association shall annually submit a statement of income and expenditures for preceding year; a budget for ensuing year; a statement of the amount requested from the Associat</w:t>
      </w:r>
      <w:r>
        <w:rPr>
          <w:rFonts w:ascii="Times New Roman" w:eastAsia="Times New Roman" w:hAnsi="Times New Roman" w:cs="Times New Roman"/>
          <w:sz w:val="24"/>
          <w:szCs w:val="24"/>
        </w:rPr>
        <w:t>ion; a statement of their continuing tax-exempt status; and the percentage of their budget that is administrative cost.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Board of Directors shall have the sole authority for the distribution of funds to qualified agencies, payments or normal operating e</w:t>
      </w:r>
      <w:r>
        <w:rPr>
          <w:rFonts w:ascii="Times New Roman" w:eastAsia="Times New Roman" w:hAnsi="Times New Roman" w:cs="Times New Roman"/>
          <w:sz w:val="24"/>
          <w:szCs w:val="24"/>
        </w:rPr>
        <w:t>xpenses and the investment of the combined funds.</w:t>
      </w:r>
      <w:r>
        <w:rPr>
          <w:rFonts w:ascii="Times New Roman" w:eastAsia="Times New Roman" w:hAnsi="Times New Roman" w:cs="Times New Roman"/>
          <w:i/>
          <w:sz w:val="24"/>
          <w:szCs w:val="24"/>
        </w:rPr>
        <w:t xml:space="preserve"> </w:t>
      </w:r>
    </w:p>
    <w:p w14:paraId="00000013" w14:textId="77777777" w:rsidR="00597C10" w:rsidRDefault="00086977">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Portland Community Fund Association shall comply with all laws concerning discrimination and equal employment opportunity. The organizations funded by the Portland Community Fund Association will adher</w:t>
      </w:r>
      <w:r>
        <w:rPr>
          <w:rFonts w:ascii="Times New Roman" w:eastAsia="Times New Roman" w:hAnsi="Times New Roman" w:cs="Times New Roman"/>
          <w:sz w:val="24"/>
          <w:szCs w:val="24"/>
        </w:rPr>
        <w:t>e to the same non-discriminatory policies. The Board reserves the right to waive the requirements at their discretion of the organizations that are requesting funds. Organizations will be notified following the Board’s decision.</w:t>
      </w:r>
    </w:p>
    <w:p w14:paraId="00000014" w14:textId="77777777" w:rsidR="00597C10" w:rsidRDefault="00086977">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Community Fund Ass</w:t>
      </w:r>
      <w:r>
        <w:rPr>
          <w:rFonts w:ascii="Times New Roman" w:eastAsia="Times New Roman" w:hAnsi="Times New Roman" w:cs="Times New Roman"/>
          <w:sz w:val="24"/>
          <w:szCs w:val="24"/>
        </w:rPr>
        <w:t>ociation shall obtain and maintain liability insurance coverage to cover the organization and any sub-chapters.</w:t>
      </w:r>
    </w:p>
    <w:p w14:paraId="00000015" w14:textId="77777777" w:rsidR="00597C10" w:rsidRDefault="000869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V. </w:t>
      </w:r>
    </w:p>
    <w:p w14:paraId="00000016" w14:textId="77777777" w:rsidR="00597C10" w:rsidRDefault="000869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Directors shall determine the amount each organization will receive and this together with a conservative amount for co</w:t>
      </w:r>
      <w:r>
        <w:rPr>
          <w:rFonts w:ascii="Times New Roman" w:eastAsia="Times New Roman" w:hAnsi="Times New Roman" w:cs="Times New Roman"/>
          <w:color w:val="000000"/>
          <w:sz w:val="24"/>
          <w:szCs w:val="24"/>
        </w:rPr>
        <w:t xml:space="preserve">ntingent funds and expenses of administration by this Board, shall determine the goal (budget) for the Community Fund for each year. </w:t>
      </w:r>
    </w:p>
    <w:p w14:paraId="00000017" w14:textId="77777777" w:rsidR="00597C10" w:rsidRDefault="000869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more than fifty percent (50%) of the amount of any allocation shall be paid to an organization/beneficiary until such t</w:t>
      </w:r>
      <w:r>
        <w:rPr>
          <w:rFonts w:ascii="Times New Roman" w:eastAsia="Times New Roman" w:hAnsi="Times New Roman" w:cs="Times New Roman"/>
          <w:color w:val="000000"/>
          <w:sz w:val="24"/>
          <w:szCs w:val="24"/>
        </w:rPr>
        <w:t xml:space="preserve">ime the campaign proceeds shall be determined. In the event that the goal is not reached, requesting organizations shall be notified of the revised amount of their allocations by the Board of Directors. </w:t>
      </w:r>
    </w:p>
    <w:p w14:paraId="00000018" w14:textId="77777777" w:rsidR="00597C10" w:rsidRDefault="00086977">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the goal is not reached, the Board, by </w:t>
      </w:r>
      <w:r>
        <w:rPr>
          <w:rFonts w:ascii="Times New Roman" w:eastAsia="Times New Roman" w:hAnsi="Times New Roman" w:cs="Times New Roman"/>
          <w:color w:val="000000"/>
          <w:sz w:val="24"/>
          <w:szCs w:val="24"/>
        </w:rPr>
        <w:t>majority vote, may decide how the funds will be distributed.</w:t>
      </w:r>
    </w:p>
    <w:p w14:paraId="00000019" w14:textId="77777777" w:rsidR="00597C10" w:rsidRDefault="000869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VI. </w:t>
      </w:r>
    </w:p>
    <w:p w14:paraId="0000001A" w14:textId="77777777" w:rsidR="00597C10" w:rsidRDefault="00086977">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Directors shall formulate a plan for raising necessary funds annually and shall supervise the raising of the same and the manner of control and distributions of these fu</w:t>
      </w:r>
      <w:r>
        <w:rPr>
          <w:rFonts w:ascii="Times New Roman" w:eastAsia="Times New Roman" w:hAnsi="Times New Roman" w:cs="Times New Roman"/>
          <w:color w:val="000000"/>
          <w:sz w:val="24"/>
          <w:szCs w:val="24"/>
        </w:rPr>
        <w:t xml:space="preserve">nds. The Board shall arrange audits in compliance with the State of Michigan laws regarding budgets of charitable agencies with income of less than $100,000.00. </w:t>
      </w:r>
    </w:p>
    <w:p w14:paraId="0000001B" w14:textId="77777777" w:rsidR="00597C10" w:rsidRDefault="0008697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VII.</w:t>
      </w:r>
    </w:p>
    <w:p w14:paraId="0000001C" w14:textId="77777777" w:rsidR="00597C10" w:rsidRDefault="0008697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Board of Directors shall take and hold office at the discretion of</w:t>
      </w:r>
      <w:r>
        <w:rPr>
          <w:rFonts w:ascii="Times New Roman" w:eastAsia="Times New Roman" w:hAnsi="Times New Roman" w:cs="Times New Roman"/>
          <w:sz w:val="24"/>
          <w:szCs w:val="24"/>
        </w:rPr>
        <w:t xml:space="preserve"> their appointing organizations if applicable.</w:t>
      </w:r>
    </w:p>
    <w:p w14:paraId="0000001D" w14:textId="77777777" w:rsidR="00597C10" w:rsidRDefault="000869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VIII. </w:t>
      </w:r>
    </w:p>
    <w:p w14:paraId="0000001E" w14:textId="77777777" w:rsidR="00597C10" w:rsidRDefault="000869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of Directors shall hold a least </w:t>
      </w:r>
      <w:r>
        <w:rPr>
          <w:rFonts w:ascii="Times New Roman" w:eastAsia="Times New Roman" w:hAnsi="Times New Roman" w:cs="Times New Roman"/>
          <w:sz w:val="24"/>
          <w:szCs w:val="24"/>
        </w:rPr>
        <w:t xml:space="preserve">seven (7) </w:t>
      </w:r>
      <w:r>
        <w:rPr>
          <w:rFonts w:ascii="Times New Roman" w:eastAsia="Times New Roman" w:hAnsi="Times New Roman" w:cs="Times New Roman"/>
          <w:color w:val="000000"/>
          <w:sz w:val="24"/>
          <w:szCs w:val="24"/>
        </w:rPr>
        <w:t>meetings each year on a monthly basis (</w:t>
      </w:r>
      <w:r>
        <w:rPr>
          <w:rFonts w:ascii="Times New Roman" w:eastAsia="Times New Roman" w:hAnsi="Times New Roman" w:cs="Times New Roman"/>
          <w:sz w:val="24"/>
          <w:szCs w:val="24"/>
        </w:rPr>
        <w:t xml:space="preserve">August, </w:t>
      </w:r>
      <w:r>
        <w:rPr>
          <w:rFonts w:ascii="Times New Roman" w:eastAsia="Times New Roman" w:hAnsi="Times New Roman" w:cs="Times New Roman"/>
          <w:color w:val="000000"/>
          <w:sz w:val="24"/>
          <w:szCs w:val="24"/>
        </w:rPr>
        <w:t>September, October, November, December, February &amp; March) or as determined by the Board. Meetin</w:t>
      </w:r>
      <w:r>
        <w:rPr>
          <w:rFonts w:ascii="Times New Roman" w:eastAsia="Times New Roman" w:hAnsi="Times New Roman" w:cs="Times New Roman"/>
          <w:color w:val="000000"/>
          <w:sz w:val="24"/>
          <w:szCs w:val="24"/>
        </w:rPr>
        <w:t>gs may be called or cancelled at the request of the President or any three (3) members of the Board of Directors. A quorum shall be established by the attendance of six (6) members, including the President or Vice-President and one of the Co-Treasurer’s.</w:t>
      </w:r>
    </w:p>
    <w:p w14:paraId="0000001F" w14:textId="77777777" w:rsidR="00597C10" w:rsidRDefault="000869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he Board of Directors shall at its March meeting set definite regular days for monthly meetings for the balance of the fiscal year. The Secretary shall send notices of all meetings to each </w:t>
      </w:r>
      <w:r>
        <w:rPr>
          <w:rFonts w:ascii="Times New Roman" w:eastAsia="Times New Roman" w:hAnsi="Times New Roman" w:cs="Times New Roman"/>
          <w:color w:val="000000"/>
          <w:sz w:val="24"/>
          <w:szCs w:val="24"/>
        </w:rPr>
        <w:lastRenderedPageBreak/>
        <w:t>member of the Board at least five (5) days preceding the meeting an</w:t>
      </w:r>
      <w:r>
        <w:rPr>
          <w:rFonts w:ascii="Times New Roman" w:eastAsia="Times New Roman" w:hAnsi="Times New Roman" w:cs="Times New Roman"/>
          <w:color w:val="000000"/>
          <w:sz w:val="24"/>
          <w:szCs w:val="24"/>
        </w:rPr>
        <w:t xml:space="preserve">d set forth therein the place, date and time of the said meeting. </w:t>
      </w:r>
    </w:p>
    <w:p w14:paraId="00000020" w14:textId="77777777" w:rsidR="00597C10" w:rsidRDefault="00086977">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Director shall be expected to </w:t>
      </w:r>
      <w:r>
        <w:rPr>
          <w:rFonts w:ascii="Times New Roman" w:eastAsia="Times New Roman" w:hAnsi="Times New Roman" w:cs="Times New Roman"/>
          <w:sz w:val="24"/>
          <w:szCs w:val="24"/>
        </w:rPr>
        <w:t>physically</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color w:val="000000"/>
          <w:sz w:val="24"/>
          <w:szCs w:val="24"/>
        </w:rPr>
        <w:t xml:space="preserve">attend at least four (4) meetings </w:t>
      </w:r>
      <w:r>
        <w:rPr>
          <w:rFonts w:ascii="Times New Roman" w:eastAsia="Times New Roman" w:hAnsi="Times New Roman" w:cs="Times New Roman"/>
          <w:sz w:val="24"/>
          <w:szCs w:val="24"/>
        </w:rPr>
        <w:t xml:space="preserve">the previous fiscal year or </w:t>
      </w:r>
      <w:r>
        <w:rPr>
          <w:rFonts w:ascii="Times New Roman" w:eastAsia="Times New Roman" w:hAnsi="Times New Roman" w:cs="Times New Roman"/>
          <w:color w:val="000000"/>
          <w:sz w:val="24"/>
          <w:szCs w:val="24"/>
        </w:rPr>
        <w:t>per year</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in order to validate vote capability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Portland Community Fund Board Members serving as voting member on another organization committee may be asked to abstain from voting on a Portland Community Fund decision for that organization grant/donations. </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In the event of resignation from the board, t</w:t>
      </w:r>
      <w:r>
        <w:rPr>
          <w:rFonts w:ascii="Times New Roman" w:eastAsia="Times New Roman" w:hAnsi="Times New Roman" w:cs="Times New Roman"/>
          <w:color w:val="000000"/>
          <w:sz w:val="24"/>
          <w:szCs w:val="24"/>
        </w:rPr>
        <w:t>he Board Member shall notify the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Secretary of said intent</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and turn in Portland Community Fund Association documents, keys, passwords and material including digital format, within 30 days to an executive officer of the Board.</w:t>
      </w:r>
    </w:p>
    <w:p w14:paraId="00000021" w14:textId="77777777" w:rsidR="00597C10" w:rsidRDefault="000869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IX. </w:t>
      </w:r>
    </w:p>
    <w:p w14:paraId="00000022" w14:textId="77777777" w:rsidR="00597C10" w:rsidRDefault="00086977">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a duly-called m</w:t>
      </w:r>
      <w:r>
        <w:rPr>
          <w:rFonts w:ascii="Times New Roman" w:eastAsia="Times New Roman" w:hAnsi="Times New Roman" w:cs="Times New Roman"/>
          <w:color w:val="000000"/>
          <w:sz w:val="24"/>
          <w:szCs w:val="24"/>
        </w:rPr>
        <w:t xml:space="preserve">eeting in February of each year, the President shall appoint a nominating committee </w:t>
      </w:r>
      <w:r>
        <w:rPr>
          <w:rFonts w:ascii="Times New Roman" w:eastAsia="Times New Roman" w:hAnsi="Times New Roman" w:cs="Times New Roman"/>
          <w:i/>
          <w:color w:val="000000"/>
          <w:sz w:val="24"/>
          <w:szCs w:val="24"/>
        </w:rPr>
        <w:t xml:space="preserve">or appointee </w:t>
      </w:r>
      <w:r>
        <w:rPr>
          <w:rFonts w:ascii="Times New Roman" w:eastAsia="Times New Roman" w:hAnsi="Times New Roman" w:cs="Times New Roman"/>
          <w:color w:val="000000"/>
          <w:sz w:val="24"/>
          <w:szCs w:val="24"/>
        </w:rPr>
        <w:t>which shall prepare a slate of officers for the coming year. The election of officers shall be held at the duly-called meeting in March of each year.</w:t>
      </w:r>
    </w:p>
    <w:p w14:paraId="00000023" w14:textId="77777777" w:rsidR="00597C10" w:rsidRDefault="000869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X. </w:t>
      </w:r>
    </w:p>
    <w:p w14:paraId="00000024" w14:textId="77777777" w:rsidR="00597C10" w:rsidRDefault="000869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officers of the Association shall be at least a President, Vice-President, Secretary and Co-Treasurers; each of whom shall serve on an annual basis coinciding with the organization fiscal year.</w:t>
      </w:r>
    </w:p>
    <w:p w14:paraId="00000025" w14:textId="77777777" w:rsidR="00597C10" w:rsidRDefault="000869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Officers</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color w:val="000000"/>
          <w:sz w:val="24"/>
          <w:szCs w:val="24"/>
        </w:rPr>
        <w:t xml:space="preserve">duties shall be: </w:t>
      </w:r>
    </w:p>
    <w:p w14:paraId="00000026" w14:textId="77777777" w:rsidR="00597C10" w:rsidRDefault="0008697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President-</w:t>
      </w:r>
      <w:r>
        <w:rPr>
          <w:rFonts w:ascii="Times New Roman" w:eastAsia="Times New Roman" w:hAnsi="Times New Roman" w:cs="Times New Roman"/>
          <w:color w:val="000000"/>
          <w:sz w:val="24"/>
          <w:szCs w:val="24"/>
        </w:rPr>
        <w:t>The Presi</w:t>
      </w:r>
      <w:r>
        <w:rPr>
          <w:rFonts w:ascii="Times New Roman" w:eastAsia="Times New Roman" w:hAnsi="Times New Roman" w:cs="Times New Roman"/>
          <w:color w:val="000000"/>
          <w:sz w:val="24"/>
          <w:szCs w:val="24"/>
        </w:rPr>
        <w:t>dent shall preside over all meetings of the Board of Directors and shall have and exercise all other powers usually incident to the office of President. He/She shall be responsible for an annual report of the Portland Community Fund activities, including r</w:t>
      </w:r>
      <w:r>
        <w:rPr>
          <w:rFonts w:ascii="Times New Roman" w:eastAsia="Times New Roman" w:hAnsi="Times New Roman" w:cs="Times New Roman"/>
          <w:color w:val="000000"/>
          <w:sz w:val="24"/>
          <w:szCs w:val="24"/>
        </w:rPr>
        <w:t>eports of standing committees appointed by the President. The President shall also serve as assistant to the Treasurer. The President shall appoint a minimum of two (2) Board members as Financial Review Committee which will be required to review the Portla</w:t>
      </w:r>
      <w:r>
        <w:rPr>
          <w:rFonts w:ascii="Times New Roman" w:eastAsia="Times New Roman" w:hAnsi="Times New Roman" w:cs="Times New Roman"/>
          <w:color w:val="000000"/>
          <w:sz w:val="24"/>
          <w:szCs w:val="24"/>
        </w:rPr>
        <w:t>nd Community Fund Association financial records at least on an annual basis</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 xml:space="preserve">typically by October. </w:t>
      </w:r>
    </w:p>
    <w:p w14:paraId="00000027" w14:textId="77777777" w:rsidR="00597C10" w:rsidRDefault="00086977">
      <w:pPr>
        <w:spacing w:after="120" w:line="240" w:lineRule="auto"/>
        <w:rPr>
          <w:rFonts w:ascii="Times New Roman" w:eastAsia="Times New Roman" w:hAnsi="Times New Roman" w:cs="Times New Roman"/>
          <w:i/>
          <w:strike/>
          <w:sz w:val="24"/>
          <w:szCs w:val="24"/>
        </w:rPr>
      </w:pPr>
      <w:r>
        <w:rPr>
          <w:rFonts w:ascii="Times New Roman" w:eastAsia="Times New Roman" w:hAnsi="Times New Roman" w:cs="Times New Roman"/>
          <w:b/>
          <w:color w:val="000000"/>
          <w:sz w:val="24"/>
          <w:szCs w:val="24"/>
        </w:rPr>
        <w:t>Vice-President</w:t>
      </w:r>
      <w:r>
        <w:rPr>
          <w:rFonts w:ascii="Times New Roman" w:eastAsia="Times New Roman" w:hAnsi="Times New Roman" w:cs="Times New Roman"/>
          <w:color w:val="000000"/>
          <w:sz w:val="24"/>
          <w:szCs w:val="24"/>
        </w:rPr>
        <w:t>- The Vice-President shall perform all duties of the President in case of the absence or disqualification of the President.</w:t>
      </w:r>
    </w:p>
    <w:p w14:paraId="00000028" w14:textId="77777777" w:rsidR="00597C10" w:rsidRDefault="00086977">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Secretary- </w:t>
      </w:r>
      <w:r>
        <w:rPr>
          <w:rFonts w:ascii="Times New Roman" w:eastAsia="Times New Roman" w:hAnsi="Times New Roman" w:cs="Times New Roman"/>
          <w:color w:val="000000"/>
          <w:sz w:val="24"/>
          <w:szCs w:val="24"/>
        </w:rPr>
        <w:t>The Secretary shall keep a record of all meetings of the Board of Directors and all affairs of the Association. He/She shall send notices when applicable and correspondence directed by the Board of Directors or the President, or as required in the articles</w:t>
      </w:r>
      <w:r>
        <w:rPr>
          <w:rFonts w:ascii="Times New Roman" w:eastAsia="Times New Roman" w:hAnsi="Times New Roman" w:cs="Times New Roman"/>
          <w:color w:val="000000"/>
          <w:sz w:val="24"/>
          <w:szCs w:val="24"/>
        </w:rPr>
        <w:t xml:space="preserve">. </w:t>
      </w:r>
    </w:p>
    <w:p w14:paraId="00000029" w14:textId="77777777" w:rsidR="00597C10" w:rsidRDefault="00086977">
      <w:p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Co-Treasurer</w:t>
      </w:r>
      <w:r>
        <w:rPr>
          <w:rFonts w:ascii="Times New Roman" w:eastAsia="Times New Roman" w:hAnsi="Times New Roman" w:cs="Times New Roman"/>
          <w:b/>
          <w:strike/>
          <w:color w:val="000000"/>
          <w:sz w:val="24"/>
          <w:szCs w:val="24"/>
        </w:rPr>
        <w:t>’</w:t>
      </w:r>
      <w:r>
        <w:rPr>
          <w:rFonts w:ascii="Times New Roman" w:eastAsia="Times New Roman" w:hAnsi="Times New Roman" w:cs="Times New Roman"/>
          <w:b/>
          <w:color w:val="000000"/>
          <w:sz w:val="24"/>
          <w:szCs w:val="24"/>
        </w:rPr>
        <w:t xml:space="preserve">s – </w:t>
      </w:r>
      <w:r>
        <w:rPr>
          <w:rFonts w:ascii="Times New Roman" w:eastAsia="Times New Roman" w:hAnsi="Times New Roman" w:cs="Times New Roman"/>
          <w:color w:val="000000"/>
          <w:sz w:val="24"/>
          <w:szCs w:val="24"/>
        </w:rPr>
        <w:t xml:space="preserve">The Co-Treasurer’s shall render statements to the Board of Directors at each monthly meeting and at any other required times, showing financial status of the Association. The Co-treasurer shall write checks on Association funds by vote </w:t>
      </w:r>
      <w:r>
        <w:rPr>
          <w:rFonts w:ascii="Times New Roman" w:eastAsia="Times New Roman" w:hAnsi="Times New Roman" w:cs="Times New Roman"/>
          <w:color w:val="000000"/>
          <w:sz w:val="24"/>
          <w:szCs w:val="24"/>
        </w:rPr>
        <w:t>of the majority of the Board and by any pre authorized purpose (see Appendix B).  He/She shall sign all corporate instruments whereon his/her signature shall be lawfully required. He/She shall oversee the responsibilities of the Appointed Book-keeping vend</w:t>
      </w:r>
      <w:r>
        <w:rPr>
          <w:rFonts w:ascii="Times New Roman" w:eastAsia="Times New Roman" w:hAnsi="Times New Roman" w:cs="Times New Roman"/>
          <w:color w:val="000000"/>
          <w:sz w:val="24"/>
          <w:szCs w:val="24"/>
        </w:rPr>
        <w:t>or as described below.</w:t>
      </w:r>
    </w:p>
    <w:p w14:paraId="0000002A" w14:textId="77777777" w:rsidR="00597C10" w:rsidRDefault="00597C10">
      <w:pPr>
        <w:pBdr>
          <w:top w:val="nil"/>
          <w:left w:val="nil"/>
          <w:bottom w:val="nil"/>
          <w:right w:val="nil"/>
          <w:between w:val="nil"/>
        </w:pBdr>
        <w:spacing w:after="120" w:line="240" w:lineRule="auto"/>
        <w:rPr>
          <w:rFonts w:ascii="Times New Roman" w:eastAsia="Times New Roman" w:hAnsi="Times New Roman" w:cs="Times New Roman"/>
          <w:b/>
          <w:i/>
          <w:color w:val="FF0000"/>
          <w:sz w:val="24"/>
          <w:szCs w:val="24"/>
        </w:rPr>
      </w:pPr>
    </w:p>
    <w:p w14:paraId="0000002B" w14:textId="77777777" w:rsidR="00597C10" w:rsidRDefault="00086977">
      <w:p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Vendors and Committiees duties shall be:</w:t>
      </w:r>
    </w:p>
    <w:p w14:paraId="0000002C" w14:textId="77777777" w:rsidR="00597C10" w:rsidRDefault="00086977">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Hired</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Book-keeping Vendor</w:t>
      </w:r>
      <w:r>
        <w:rPr>
          <w:rFonts w:ascii="Times New Roman" w:eastAsia="Times New Roman" w:hAnsi="Times New Roman" w:cs="Times New Roman"/>
          <w:color w:val="000000"/>
          <w:sz w:val="24"/>
          <w:szCs w:val="24"/>
        </w:rPr>
        <w:t xml:space="preserve">- the Vendor </w:t>
      </w:r>
      <w:r>
        <w:rPr>
          <w:rFonts w:ascii="Times New Roman" w:eastAsia="Times New Roman" w:hAnsi="Times New Roman" w:cs="Times New Roman"/>
          <w:sz w:val="24"/>
          <w:szCs w:val="24"/>
        </w:rPr>
        <w:t xml:space="preserve">hired to be paid will be voted by the Board majority, which </w:t>
      </w:r>
      <w:r>
        <w:rPr>
          <w:rFonts w:ascii="Times New Roman" w:eastAsia="Times New Roman" w:hAnsi="Times New Roman" w:cs="Times New Roman"/>
          <w:sz w:val="24"/>
          <w:szCs w:val="24"/>
        </w:rPr>
        <w:t xml:space="preserve">shall keep, or cause to be kept in books or/and digital format </w:t>
      </w:r>
      <w:r>
        <w:rPr>
          <w:rFonts w:ascii="Times New Roman" w:eastAsia="Times New Roman" w:hAnsi="Times New Roman" w:cs="Times New Roman"/>
          <w:color w:val="000000"/>
          <w:sz w:val="24"/>
          <w:szCs w:val="24"/>
        </w:rPr>
        <w:t xml:space="preserve">belonging to the Association, complete and accurate accounts of all receipts and disbursements. All monies shall be </w:t>
      </w:r>
      <w:r>
        <w:rPr>
          <w:rFonts w:ascii="Times New Roman" w:eastAsia="Times New Roman" w:hAnsi="Times New Roman" w:cs="Times New Roman"/>
          <w:color w:val="000000"/>
          <w:sz w:val="24"/>
          <w:szCs w:val="24"/>
        </w:rPr>
        <w:lastRenderedPageBreak/>
        <w:t>immediately deposited. Authorization for Co-Treasurers to write checks on the Association funds will be by vote of the Majority of the Board</w:t>
      </w:r>
      <w:r>
        <w:rPr>
          <w:rFonts w:ascii="Times New Roman" w:eastAsia="Times New Roman" w:hAnsi="Times New Roman" w:cs="Times New Roman"/>
          <w:color w:val="000000"/>
          <w:sz w:val="24"/>
          <w:szCs w:val="24"/>
        </w:rPr>
        <w:t xml:space="preserve"> and by notification from any Board member for pre-authorized purposes. </w:t>
      </w:r>
    </w:p>
    <w:p w14:paraId="0000002D" w14:textId="77777777" w:rsidR="00597C10" w:rsidRDefault="00086977">
      <w:pPr>
        <w:pBdr>
          <w:top w:val="nil"/>
          <w:left w:val="nil"/>
          <w:bottom w:val="nil"/>
          <w:right w:val="nil"/>
          <w:between w:val="nil"/>
        </w:pBdr>
        <w:spacing w:after="120" w:line="240" w:lineRule="auto"/>
        <w:rPr>
          <w:rFonts w:ascii="Times New Roman" w:eastAsia="Times New Roman" w:hAnsi="Times New Roman" w:cs="Times New Roman"/>
          <w:strike/>
          <w:sz w:val="24"/>
          <w:szCs w:val="24"/>
        </w:rPr>
      </w:pPr>
      <w:r>
        <w:rPr>
          <w:rFonts w:ascii="Times New Roman" w:eastAsia="Times New Roman" w:hAnsi="Times New Roman" w:cs="Times New Roman"/>
          <w:b/>
          <w:color w:val="000000"/>
          <w:sz w:val="24"/>
          <w:szCs w:val="24"/>
        </w:rPr>
        <w:t xml:space="preserve">Other Officers and Committees </w:t>
      </w:r>
      <w:r>
        <w:rPr>
          <w:rFonts w:ascii="Times New Roman" w:eastAsia="Times New Roman" w:hAnsi="Times New Roman" w:cs="Times New Roman"/>
          <w:color w:val="000000"/>
          <w:sz w:val="24"/>
          <w:szCs w:val="24"/>
        </w:rPr>
        <w:t>– the Board of Directors shall have the power to appoint such other officers and Committee Chairs and agents as deemed necessary, but for no longer perio</w:t>
      </w:r>
      <w:r>
        <w:rPr>
          <w:rFonts w:ascii="Times New Roman" w:eastAsia="Times New Roman" w:hAnsi="Times New Roman" w:cs="Times New Roman"/>
          <w:color w:val="000000"/>
          <w:sz w:val="24"/>
          <w:szCs w:val="24"/>
        </w:rPr>
        <w:t xml:space="preserve">d than the term of the principal officers. If Officers, Committee Chairs, and/or Agents are appointed, their duties must be determined and documented prior to appointment.  </w:t>
      </w:r>
      <w:r>
        <w:rPr>
          <w:rFonts w:ascii="Times New Roman" w:eastAsia="Times New Roman" w:hAnsi="Times New Roman" w:cs="Times New Roman"/>
          <w:sz w:val="24"/>
          <w:szCs w:val="24"/>
        </w:rPr>
        <w:t>Officers and Committee Chairs and/or Agents shall obtain a signed Parent/Guardian</w:t>
      </w:r>
      <w:r>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onsent and Media Release Form for minor age participants.</w:t>
      </w:r>
      <w:r>
        <w:rPr>
          <w:rFonts w:ascii="Times New Roman" w:eastAsia="Times New Roman" w:hAnsi="Times New Roman" w:cs="Times New Roman"/>
          <w:sz w:val="24"/>
          <w:szCs w:val="24"/>
        </w:rPr>
        <w:t xml:space="preserve"> </w:t>
      </w:r>
    </w:p>
    <w:p w14:paraId="0000002E" w14:textId="77777777" w:rsidR="00597C10" w:rsidRDefault="00086977">
      <w:pPr>
        <w:pBdr>
          <w:top w:val="nil"/>
          <w:left w:val="nil"/>
          <w:bottom w:val="nil"/>
          <w:right w:val="nil"/>
          <w:between w:val="nil"/>
        </w:pBd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standing committees of the Association are listed in Appendix C.  </w:t>
      </w:r>
      <w:r>
        <w:rPr>
          <w:rFonts w:ascii="Times New Roman" w:eastAsia="Times New Roman" w:hAnsi="Times New Roman" w:cs="Times New Roman"/>
          <w:sz w:val="24"/>
          <w:szCs w:val="24"/>
        </w:rPr>
        <w:t>Special notes about each standing committees are in Appendix C.  The in-depth details about each committee are documented by th</w:t>
      </w:r>
      <w:r>
        <w:rPr>
          <w:rFonts w:ascii="Times New Roman" w:eastAsia="Times New Roman" w:hAnsi="Times New Roman" w:cs="Times New Roman"/>
          <w:sz w:val="24"/>
          <w:szCs w:val="24"/>
        </w:rPr>
        <w:t>e committee chairperson with updated copies provided to the PCFA Secretary.</w:t>
      </w:r>
    </w:p>
    <w:p w14:paraId="0000002F" w14:textId="77777777" w:rsidR="00597C10" w:rsidRDefault="000869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XI. </w:t>
      </w:r>
    </w:p>
    <w:p w14:paraId="00000030" w14:textId="77777777" w:rsidR="00597C10" w:rsidRDefault="00086977">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of Directors may adopt its own method of procedure, but on failure to do so, than Robert’s Rules of Order shall govern as parliamentary authority. </w:t>
      </w:r>
    </w:p>
    <w:p w14:paraId="00000031" w14:textId="77777777" w:rsidR="00597C10" w:rsidRDefault="000869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XII. </w:t>
      </w:r>
    </w:p>
    <w:p w14:paraId="00000032" w14:textId="77777777" w:rsidR="00597C10" w:rsidRDefault="0008697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fiscal year Association shall begin on July 1 and end June 30 of the following year. </w:t>
      </w:r>
    </w:p>
    <w:p w14:paraId="00000033" w14:textId="77777777" w:rsidR="00597C10" w:rsidRDefault="000869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XIII. </w:t>
      </w:r>
    </w:p>
    <w:p w14:paraId="00000034" w14:textId="77777777" w:rsidR="00597C10" w:rsidRDefault="00086977">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Policy guidelines for the Association shall be as follows: </w:t>
      </w:r>
    </w:p>
    <w:p w14:paraId="00000035" w14:textId="77777777" w:rsidR="00597C10" w:rsidRDefault="0008697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Funds are monies generally reported in the fund balance section of this Association’s balance sheet. They may be identified as general operating funds or funds designated by the Board of Directors for specific purposes. The Treasurer may combine the funds </w:t>
      </w:r>
      <w:r>
        <w:rPr>
          <w:rFonts w:ascii="Times New Roman" w:eastAsia="Times New Roman" w:hAnsi="Times New Roman" w:cs="Times New Roman"/>
          <w:sz w:val="24"/>
          <w:szCs w:val="24"/>
        </w:rPr>
        <w:t>or the Association at the discretion of the Board.</w:t>
      </w:r>
    </w:p>
    <w:p w14:paraId="00000036" w14:textId="77777777" w:rsidR="00597C10" w:rsidRDefault="000869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establish and maintain a reserve fund (a sum uncommitted) at a level relative or equal to any or all of the following:</w:t>
      </w:r>
    </w:p>
    <w:p w14:paraId="00000037" w14:textId="77777777" w:rsidR="00597C10" w:rsidRDefault="000869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the amount raised in the annual campaign.</w:t>
      </w:r>
    </w:p>
    <w:p w14:paraId="00000038" w14:textId="77777777" w:rsidR="00597C10" w:rsidRDefault="000869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the amount raised in the annual cam</w:t>
      </w:r>
      <w:r>
        <w:rPr>
          <w:rFonts w:ascii="Times New Roman" w:eastAsia="Times New Roman" w:hAnsi="Times New Roman" w:cs="Times New Roman"/>
          <w:color w:val="000000"/>
          <w:sz w:val="24"/>
          <w:szCs w:val="24"/>
        </w:rPr>
        <w:t>paign and operating budget including items detailed in Appendix B.</w:t>
      </w:r>
    </w:p>
    <w:p w14:paraId="00000039" w14:textId="77777777" w:rsidR="00597C10" w:rsidRDefault="000869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any other specified target determined by the Board of Directors. </w:t>
      </w:r>
    </w:p>
    <w:p w14:paraId="0000003A" w14:textId="77777777" w:rsidR="00597C10" w:rsidRDefault="000869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reasons for establishing and maintaining designated funds are: </w:t>
      </w:r>
    </w:p>
    <w:p w14:paraId="0000003B" w14:textId="77777777" w:rsidR="00597C10" w:rsidRDefault="000869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provide a necessary and reasonable amount of work</w:t>
      </w:r>
      <w:r>
        <w:rPr>
          <w:rFonts w:ascii="Times New Roman" w:eastAsia="Times New Roman" w:hAnsi="Times New Roman" w:cs="Times New Roman"/>
          <w:color w:val="000000"/>
          <w:sz w:val="24"/>
          <w:szCs w:val="24"/>
        </w:rPr>
        <w:t xml:space="preserve">ing funds to financially operate and sustain the organization. </w:t>
      </w:r>
    </w:p>
    <w:p w14:paraId="0000003C" w14:textId="77777777" w:rsidR="00597C10" w:rsidRDefault="00086977">
      <w:pPr>
        <w:pBdr>
          <w:top w:val="nil"/>
          <w:left w:val="nil"/>
          <w:bottom w:val="nil"/>
          <w:right w:val="nil"/>
          <w:between w:val="nil"/>
        </w:pBdr>
        <w:spacing w:after="12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To provide funds at the Board of Director’s discretion for allocating monies to organizations who show unexpected or special need outside the normal allocation process.</w:t>
      </w:r>
      <w:r>
        <w:rPr>
          <w:rFonts w:ascii="Times New Roman" w:eastAsia="Times New Roman" w:hAnsi="Times New Roman" w:cs="Times New Roman"/>
          <w:color w:val="000000"/>
          <w:sz w:val="24"/>
          <w:szCs w:val="24"/>
          <w:highlight w:val="yellow"/>
        </w:rPr>
        <w:t xml:space="preserve"> </w:t>
      </w:r>
    </w:p>
    <w:p w14:paraId="0000003D" w14:textId="77777777" w:rsidR="00597C10" w:rsidRDefault="0008697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funds for unexpected disaster</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or emergencies.</w:t>
      </w:r>
    </w:p>
    <w:p w14:paraId="0000003E" w14:textId="77777777" w:rsidR="00597C10" w:rsidRDefault="000869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XIV. </w:t>
      </w:r>
    </w:p>
    <w:p w14:paraId="0000003F" w14:textId="77777777" w:rsidR="00597C10" w:rsidRDefault="00086977">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the dissolution of this Association, all of its assets, of every nature whatsoever, after payment of its liabilities and of necessary costs and expenses of dissolution proceedings, </w:t>
      </w:r>
      <w:r>
        <w:rPr>
          <w:rFonts w:ascii="Times New Roman" w:eastAsia="Times New Roman" w:hAnsi="Times New Roman" w:cs="Times New Roman"/>
          <w:color w:val="000000"/>
          <w:sz w:val="24"/>
          <w:szCs w:val="24"/>
        </w:rPr>
        <w:lastRenderedPageBreak/>
        <w:t>shall revert to one or more organizations, as directed by t</w:t>
      </w:r>
      <w:r>
        <w:rPr>
          <w:rFonts w:ascii="Times New Roman" w:eastAsia="Times New Roman" w:hAnsi="Times New Roman" w:cs="Times New Roman"/>
          <w:color w:val="000000"/>
          <w:sz w:val="24"/>
          <w:szCs w:val="24"/>
        </w:rPr>
        <w:t xml:space="preserve">he membership, which are exempt from Federal Income Tax under Section 501(c)(3) of the Internal Revenue Code, or the corresponding section of any such code in existence. </w:t>
      </w:r>
    </w:p>
    <w:p w14:paraId="00000040" w14:textId="77777777" w:rsidR="00597C10" w:rsidRDefault="000869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XV. </w:t>
      </w:r>
    </w:p>
    <w:p w14:paraId="00000041" w14:textId="77777777" w:rsidR="00597C10" w:rsidRDefault="00086977">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volunteer director of the Association shall not be held personally lia</w:t>
      </w:r>
      <w:r>
        <w:rPr>
          <w:rFonts w:ascii="Times New Roman" w:eastAsia="Times New Roman" w:hAnsi="Times New Roman" w:cs="Times New Roman"/>
          <w:color w:val="000000"/>
          <w:sz w:val="24"/>
          <w:szCs w:val="24"/>
        </w:rPr>
        <w:t xml:space="preserve">ble to the association or members for the monetary damages for breach of the Directors fiduciary duty. </w:t>
      </w:r>
      <w:r>
        <w:rPr>
          <w:rFonts w:ascii="Times New Roman" w:eastAsia="Times New Roman" w:hAnsi="Times New Roman" w:cs="Times New Roman"/>
          <w:sz w:val="24"/>
          <w:szCs w:val="24"/>
        </w:rPr>
        <w:t>If the Board determines a violation of the Confidentiality and Fiduciary Responsibility Agreement, actions may be taken which may include removal from th</w:t>
      </w:r>
      <w:r>
        <w:rPr>
          <w:rFonts w:ascii="Times New Roman" w:eastAsia="Times New Roman" w:hAnsi="Times New Roman" w:cs="Times New Roman"/>
          <w:sz w:val="24"/>
          <w:szCs w:val="24"/>
        </w:rPr>
        <w:t xml:space="preserve">e Board. </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color w:val="000000"/>
          <w:sz w:val="24"/>
          <w:szCs w:val="24"/>
        </w:rPr>
        <w:t xml:space="preserve">However, the provision shall not eliminate or limit the liability of a director for any of the following: </w:t>
      </w:r>
    </w:p>
    <w:p w14:paraId="00000042" w14:textId="77777777" w:rsidR="00597C10" w:rsidRDefault="00086977">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breach of the director’s duty or loyalty to the Association or its members. </w:t>
      </w:r>
    </w:p>
    <w:p w14:paraId="00000043" w14:textId="77777777" w:rsidR="00597C10" w:rsidRDefault="00086977">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Acts of omissions not in good faith that involve intentional</w:t>
      </w:r>
      <w:r>
        <w:rPr>
          <w:rFonts w:ascii="Times New Roman" w:eastAsia="Times New Roman" w:hAnsi="Times New Roman" w:cs="Times New Roman"/>
          <w:color w:val="000000"/>
          <w:sz w:val="24"/>
          <w:szCs w:val="24"/>
        </w:rPr>
        <w:t xml:space="preserve"> misconduct or a knowing violation of law. </w:t>
      </w:r>
    </w:p>
    <w:p w14:paraId="00000044" w14:textId="77777777" w:rsidR="00597C10" w:rsidRDefault="00086977">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violation of Section 551(1) of the Public Acts of 1982 as amended. </w:t>
      </w:r>
    </w:p>
    <w:p w14:paraId="00000045" w14:textId="77777777" w:rsidR="00597C10" w:rsidRDefault="00086977">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transaction from which the director derived an improper personal benefit. </w:t>
      </w:r>
    </w:p>
    <w:p w14:paraId="00000046" w14:textId="77777777" w:rsidR="00597C10" w:rsidRDefault="00086977">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act or omission occurring before the date of filing this docum</w:t>
      </w:r>
      <w:r>
        <w:rPr>
          <w:rFonts w:ascii="Times New Roman" w:eastAsia="Times New Roman" w:hAnsi="Times New Roman" w:cs="Times New Roman"/>
          <w:color w:val="000000"/>
          <w:sz w:val="24"/>
          <w:szCs w:val="24"/>
        </w:rPr>
        <w:t xml:space="preserve">ent with the Michigan Department of Commerce. </w:t>
      </w:r>
    </w:p>
    <w:p w14:paraId="00000047" w14:textId="77777777" w:rsidR="00597C10" w:rsidRDefault="00086977">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act or omission that is grossly negligent. </w:t>
      </w:r>
    </w:p>
    <w:p w14:paraId="00000048" w14:textId="77777777" w:rsidR="00597C10" w:rsidRDefault="00086977">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Provided that the corporation is designated as a tax exempt organization under Section 501(C)(3) of the Internal Revenue Code, the Association shall assume all li</w:t>
      </w:r>
      <w:r>
        <w:rPr>
          <w:rFonts w:ascii="Times New Roman" w:eastAsia="Times New Roman" w:hAnsi="Times New Roman" w:cs="Times New Roman"/>
          <w:color w:val="000000"/>
          <w:sz w:val="24"/>
          <w:szCs w:val="24"/>
        </w:rPr>
        <w:t xml:space="preserve">ability to any person other than the association or its members for all acts or missions of a volunteer director occurring out of the performance of the directors’ duties on or after the date of filing this document. </w:t>
      </w:r>
    </w:p>
    <w:p w14:paraId="00000049" w14:textId="77777777" w:rsidR="00597C10" w:rsidRDefault="000869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XVI. </w:t>
      </w:r>
    </w:p>
    <w:p w14:paraId="0000004A" w14:textId="77777777" w:rsidR="00597C10" w:rsidRDefault="00086977">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Articles of Organization may be amended or repealed by a vote of six (6) or more members of the Board of Directors after the proposed change has been read at a regular meeting at which a quorum is present and each Board member has received a copy of th</w:t>
      </w:r>
      <w:r>
        <w:rPr>
          <w:rFonts w:ascii="Times New Roman" w:eastAsia="Times New Roman" w:hAnsi="Times New Roman" w:cs="Times New Roman"/>
          <w:color w:val="000000"/>
          <w:sz w:val="24"/>
          <w:szCs w:val="24"/>
        </w:rPr>
        <w:t xml:space="preserve">e proposed change. </w:t>
      </w:r>
    </w:p>
    <w:p w14:paraId="0000004B" w14:textId="77777777" w:rsidR="00597C10" w:rsidRDefault="000869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XVII. </w:t>
      </w:r>
    </w:p>
    <w:p w14:paraId="0000004C" w14:textId="77777777" w:rsidR="00597C10" w:rsidRDefault="0008697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preceding Articles of Organization shall be the entire instrument governing the Portland Community Fund Association, superseding any other Articles and amendments, upon acceptance of this instrument by the Board of Directors. These Articles shall take </w:t>
      </w:r>
      <w:r>
        <w:rPr>
          <w:rFonts w:ascii="Times New Roman" w:eastAsia="Times New Roman" w:hAnsi="Times New Roman" w:cs="Times New Roman"/>
          <w:sz w:val="24"/>
          <w:szCs w:val="24"/>
        </w:rPr>
        <w:t xml:space="preserve">effect as of the date of acceptance by the Board.  </w:t>
      </w:r>
      <w:r>
        <w:br w:type="page"/>
      </w:r>
    </w:p>
    <w:p w14:paraId="0000004D" w14:textId="77777777" w:rsidR="00597C10" w:rsidRDefault="00086977">
      <w:pPr>
        <w:pBdr>
          <w:top w:val="nil"/>
          <w:left w:val="nil"/>
          <w:bottom w:val="nil"/>
          <w:right w:val="nil"/>
          <w:between w:val="nil"/>
        </w:pBdr>
        <w:spacing w:after="0" w:line="240" w:lineRule="auto"/>
        <w:ind w:left="4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APPENDIX A. </w:t>
      </w:r>
    </w:p>
    <w:p w14:paraId="0000004E" w14:textId="77777777" w:rsidR="00597C10" w:rsidRDefault="00086977">
      <w:p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following organizations are eligible to appoint a representative to the Board of Directors of the Portland Community Fund Association: </w:t>
      </w:r>
    </w:p>
    <w:p w14:paraId="0000004F" w14:textId="77777777" w:rsidR="00597C10" w:rsidRDefault="00597C10">
      <w:pPr>
        <w:pBdr>
          <w:top w:val="nil"/>
          <w:left w:val="nil"/>
          <w:bottom w:val="nil"/>
          <w:right w:val="nil"/>
          <w:between w:val="nil"/>
        </w:pBdr>
        <w:spacing w:after="120" w:line="240" w:lineRule="auto"/>
        <w:rPr>
          <w:rFonts w:ascii="Times New Roman" w:eastAsia="Times New Roman" w:hAnsi="Times New Roman" w:cs="Times New Roman"/>
          <w:sz w:val="24"/>
          <w:szCs w:val="24"/>
        </w:rPr>
        <w:sectPr w:rsidR="00597C10">
          <w:footerReference w:type="default" r:id="rId7"/>
          <w:pgSz w:w="12240" w:h="15840"/>
          <w:pgMar w:top="1440" w:right="1440" w:bottom="1440" w:left="1440" w:header="720" w:footer="720" w:gutter="0"/>
          <w:pgNumType w:start="1"/>
          <w:cols w:space="720"/>
        </w:sectPr>
      </w:pPr>
    </w:p>
    <w:p w14:paraId="00000050"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CHURCHES: </w:t>
      </w:r>
    </w:p>
    <w:p w14:paraId="00000051"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Believers Christian Church</w:t>
      </w:r>
    </w:p>
    <w:p w14:paraId="00000052" w14:textId="77777777" w:rsidR="00597C10" w:rsidRDefault="00086977">
      <w:pP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Church of Nazarene </w:t>
      </w:r>
    </w:p>
    <w:p w14:paraId="00000053"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Eagle United Methodist</w:t>
      </w:r>
    </w:p>
    <w:p w14:paraId="00000054"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Epic - A Community Church </w:t>
      </w:r>
    </w:p>
    <w:p w14:paraId="00000055"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Baptist </w:t>
      </w:r>
    </w:p>
    <w:p w14:paraId="00000056"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Congregational </w:t>
      </w:r>
    </w:p>
    <w:p w14:paraId="00000057"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Hope Lutheran </w:t>
      </w:r>
    </w:p>
    <w:p w14:paraId="00000058"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Mount Hope Assembly of God </w:t>
      </w:r>
    </w:p>
    <w:p w14:paraId="00000059"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Portland United Methodist </w:t>
      </w:r>
    </w:p>
    <w:p w14:paraId="0000005A"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Seventh Day Adventist </w:t>
      </w:r>
    </w:p>
    <w:p w14:paraId="0000005B"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Saint Andrews Lutheran </w:t>
      </w:r>
    </w:p>
    <w:p w14:paraId="0000005C" w14:textId="77777777" w:rsidR="00597C10" w:rsidRDefault="0008697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Saint Patrick’s Catholic </w:t>
      </w:r>
    </w:p>
    <w:p w14:paraId="0000005D" w14:textId="77777777" w:rsidR="00597C10" w:rsidRDefault="00597C10">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5E" w14:textId="77777777" w:rsidR="00597C10" w:rsidRDefault="00597C10">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5F" w14:textId="77777777" w:rsidR="00597C10" w:rsidRDefault="000869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GOVERNMENT AGENCIES</w:t>
      </w:r>
      <w:r>
        <w:rPr>
          <w:rFonts w:ascii="Times New Roman" w:eastAsia="Times New Roman" w:hAnsi="Times New Roman" w:cs="Times New Roman"/>
          <w:color w:val="000000"/>
          <w:sz w:val="24"/>
          <w:szCs w:val="24"/>
        </w:rPr>
        <w:t xml:space="preserve">: </w:t>
      </w:r>
    </w:p>
    <w:p w14:paraId="00000060" w14:textId="77777777" w:rsidR="00597C10" w:rsidRDefault="000869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 of Portland</w:t>
      </w:r>
    </w:p>
    <w:p w14:paraId="00000061" w14:textId="77777777" w:rsidR="00597C10" w:rsidRDefault="000869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Danby Township</w:t>
      </w:r>
    </w:p>
    <w:p w14:paraId="00000062" w14:textId="77777777" w:rsidR="00597C10" w:rsidRDefault="000869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Eagle Township </w:t>
      </w:r>
    </w:p>
    <w:p w14:paraId="00000063" w14:textId="77777777" w:rsidR="00597C10" w:rsidRDefault="000869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Orange Township </w:t>
      </w:r>
    </w:p>
    <w:p w14:paraId="00000064" w14:textId="77777777" w:rsidR="00597C10" w:rsidRDefault="000869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Portland Township </w:t>
      </w:r>
    </w:p>
    <w:p w14:paraId="00000065" w14:textId="77777777" w:rsidR="00597C10" w:rsidRDefault="00086977">
      <w:p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Sebewa Townshi</w:t>
      </w:r>
      <w:r>
        <w:rPr>
          <w:rFonts w:ascii="Times New Roman" w:eastAsia="Times New Roman" w:hAnsi="Times New Roman" w:cs="Times New Roman"/>
          <w:sz w:val="24"/>
          <w:szCs w:val="24"/>
        </w:rPr>
        <w:t>p</w:t>
      </w:r>
    </w:p>
    <w:p w14:paraId="00000066" w14:textId="77777777" w:rsidR="00597C10" w:rsidRDefault="00597C10">
      <w:pPr>
        <w:pBdr>
          <w:top w:val="nil"/>
          <w:left w:val="nil"/>
          <w:bottom w:val="nil"/>
          <w:right w:val="nil"/>
          <w:between w:val="nil"/>
        </w:pBdr>
        <w:spacing w:after="120" w:line="240" w:lineRule="auto"/>
        <w:rPr>
          <w:rFonts w:ascii="Times New Roman" w:eastAsia="Times New Roman" w:hAnsi="Times New Roman" w:cs="Times New Roman"/>
          <w:sz w:val="24"/>
          <w:szCs w:val="24"/>
        </w:rPr>
      </w:pPr>
    </w:p>
    <w:p w14:paraId="00000067"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ORGANIZATIONS:</w:t>
      </w:r>
    </w:p>
    <w:p w14:paraId="00000068"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Legion Post 129 &amp; Auxiliary</w:t>
      </w:r>
    </w:p>
    <w:p w14:paraId="00000069"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Fraternal Order of Police</w:t>
      </w:r>
    </w:p>
    <w:p w14:paraId="0000006A"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Friends of the Red Mill</w:t>
      </w:r>
    </w:p>
    <w:p w14:paraId="0000006B"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Masonic Lodge &amp; Eastern Star</w:t>
      </w:r>
    </w:p>
    <w:p w14:paraId="0000006C"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Area Service Group</w:t>
      </w:r>
    </w:p>
    <w:p w14:paraId="0000006D"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Chamber of Commerce</w:t>
      </w:r>
    </w:p>
    <w:p w14:paraId="0000006E"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Civic Club</w:t>
      </w:r>
    </w:p>
    <w:p w14:paraId="0000006F"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Civic Players</w:t>
      </w:r>
    </w:p>
    <w:p w14:paraId="00000070"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Community Arts Council</w:t>
      </w:r>
    </w:p>
    <w:p w14:paraId="00000071"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Community Orchestra</w:t>
      </w:r>
    </w:p>
    <w:p w14:paraId="00000072"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Fire Department</w:t>
      </w:r>
    </w:p>
    <w:p w14:paraId="00000073"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Food Bank</w:t>
      </w:r>
    </w:p>
    <w:p w14:paraId="00000074"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Garden Club</w:t>
      </w:r>
    </w:p>
    <w:p w14:paraId="00000075"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Historical Society</w:t>
      </w:r>
    </w:p>
    <w:p w14:paraId="00000076"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Knights of Columbus</w:t>
      </w:r>
    </w:p>
    <w:p w14:paraId="00000077"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Lions Club</w:t>
      </w:r>
    </w:p>
    <w:p w14:paraId="00000078"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Public Library</w:t>
      </w:r>
    </w:p>
    <w:p w14:paraId="00000079"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Portland youth organizations </w:t>
      </w:r>
      <w:r>
        <w:rPr>
          <w:rFonts w:ascii="Times New Roman" w:eastAsia="Times New Roman" w:hAnsi="Times New Roman" w:cs="Times New Roman"/>
          <w:sz w:val="24"/>
          <w:szCs w:val="24"/>
        </w:rPr>
        <w:t>(sports, scouts, etc)</w:t>
      </w:r>
    </w:p>
    <w:p w14:paraId="0000007A"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VFW Post 4090 &amp; Auxiliary</w:t>
      </w:r>
    </w:p>
    <w:p w14:paraId="0000007B"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Victims Advocates</w:t>
      </w:r>
    </w:p>
    <w:p w14:paraId="0000007C" w14:textId="77777777" w:rsidR="00597C10" w:rsidRDefault="00597C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D" w14:textId="77777777" w:rsidR="00597C10" w:rsidRDefault="0008697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SCHOOLS:</w:t>
      </w:r>
    </w:p>
    <w:p w14:paraId="0000007E" w14:textId="77777777" w:rsidR="00597C10" w:rsidRDefault="0008697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Portland Public Schools</w:t>
      </w:r>
    </w:p>
    <w:p w14:paraId="0000007F" w14:textId="77777777" w:rsidR="00597C10" w:rsidRDefault="0008697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Saint Patrick’s</w:t>
      </w:r>
    </w:p>
    <w:p w14:paraId="00000080" w14:textId="77777777" w:rsidR="00597C10" w:rsidRDefault="00597C10">
      <w:pPr>
        <w:spacing w:after="120" w:line="240" w:lineRule="auto"/>
        <w:rPr>
          <w:rFonts w:ascii="Times New Roman" w:eastAsia="Times New Roman" w:hAnsi="Times New Roman" w:cs="Times New Roman"/>
          <w:sz w:val="24"/>
          <w:szCs w:val="24"/>
        </w:rPr>
      </w:pPr>
    </w:p>
    <w:p w14:paraId="00000081" w14:textId="77777777" w:rsidR="00597C10" w:rsidRDefault="0008697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SUB-CHAPTER(S):</w:t>
      </w:r>
    </w:p>
    <w:p w14:paraId="00000082"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Backpacks for Bellies</w:t>
      </w:r>
    </w:p>
    <w:p w14:paraId="00000083" w14:textId="77777777" w:rsidR="00597C10" w:rsidRDefault="00597C10">
      <w:pPr>
        <w:spacing w:after="120" w:line="240" w:lineRule="auto"/>
        <w:rPr>
          <w:rFonts w:ascii="Times New Roman" w:eastAsia="Times New Roman" w:hAnsi="Times New Roman" w:cs="Times New Roman"/>
          <w:sz w:val="24"/>
          <w:szCs w:val="24"/>
          <w:u w:val="single"/>
        </w:rPr>
      </w:pPr>
    </w:p>
    <w:p w14:paraId="00000084" w14:textId="77777777" w:rsidR="00597C10" w:rsidRDefault="00086977">
      <w:pPr>
        <w:spacing w:after="120" w:line="240" w:lineRule="auto"/>
        <w:rPr>
          <w:rFonts w:ascii="Times New Roman" w:eastAsia="Times New Roman" w:hAnsi="Times New Roman" w:cs="Times New Roman"/>
          <w:b/>
          <w:sz w:val="24"/>
          <w:szCs w:val="24"/>
        </w:rPr>
        <w:sectPr w:rsidR="00597C10">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b/>
          <w:sz w:val="24"/>
          <w:szCs w:val="24"/>
        </w:rPr>
        <w:t>“At Large” members</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with vested interest in Portland community</w:t>
      </w:r>
      <w:r>
        <w:br w:type="page"/>
      </w:r>
    </w:p>
    <w:p w14:paraId="00000085" w14:textId="77777777" w:rsidR="00597C10" w:rsidRDefault="00086977">
      <w:pPr>
        <w:spacing w:after="0" w:line="240" w:lineRule="auto"/>
        <w:ind w:left="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B.</w:t>
      </w:r>
    </w:p>
    <w:p w14:paraId="00000086" w14:textId="77777777" w:rsidR="00597C10" w:rsidRDefault="00597C10">
      <w:pPr>
        <w:spacing w:after="120" w:line="240" w:lineRule="auto"/>
        <w:ind w:left="39"/>
        <w:rPr>
          <w:rFonts w:ascii="Times New Roman" w:eastAsia="Times New Roman" w:hAnsi="Times New Roman" w:cs="Times New Roman"/>
          <w:sz w:val="24"/>
          <w:szCs w:val="24"/>
        </w:rPr>
        <w:sectPr w:rsidR="00597C10">
          <w:type w:val="continuous"/>
          <w:pgSz w:w="12240" w:h="15840"/>
          <w:pgMar w:top="1440" w:right="1440" w:bottom="1440" w:left="1440" w:header="720" w:footer="720" w:gutter="0"/>
          <w:cols w:space="720"/>
        </w:sectPr>
      </w:pPr>
    </w:p>
    <w:p w14:paraId="00000087" w14:textId="77777777" w:rsidR="00597C10" w:rsidRDefault="00086977">
      <w:pPr>
        <w:spacing w:after="120" w:line="240" w:lineRule="auto"/>
        <w:ind w:lef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Pre-Authorized Payments</w:t>
      </w:r>
    </w:p>
    <w:p w14:paraId="00000088" w14:textId="77777777" w:rsidR="00597C10" w:rsidRDefault="00597C10">
      <w:pPr>
        <w:spacing w:after="120" w:line="240" w:lineRule="auto"/>
        <w:ind w:left="39"/>
        <w:rPr>
          <w:rFonts w:ascii="Times New Roman" w:eastAsia="Times New Roman" w:hAnsi="Times New Roman" w:cs="Times New Roman"/>
          <w:sz w:val="24"/>
          <w:szCs w:val="24"/>
        </w:rPr>
      </w:pPr>
    </w:p>
    <w:p w14:paraId="00000089" w14:textId="77777777" w:rsidR="00597C10" w:rsidRDefault="00597C10">
      <w:pPr>
        <w:spacing w:after="120" w:line="240" w:lineRule="auto"/>
        <w:ind w:left="39"/>
        <w:rPr>
          <w:rFonts w:ascii="Times New Roman" w:eastAsia="Times New Roman" w:hAnsi="Times New Roman" w:cs="Times New Roman"/>
          <w:sz w:val="24"/>
          <w:szCs w:val="24"/>
        </w:rPr>
      </w:pPr>
    </w:p>
    <w:p w14:paraId="0000008A" w14:textId="77777777" w:rsidR="00597C10" w:rsidRDefault="00086977">
      <w:pPr>
        <w:spacing w:after="120" w:line="240" w:lineRule="auto"/>
        <w:ind w:left="39"/>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payments are preauthorized to the limits stated:</w:t>
      </w:r>
    </w:p>
    <w:p w14:paraId="0000008B" w14:textId="77777777" w:rsidR="00597C10" w:rsidRDefault="00086977">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Emergency</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color w:val="000000"/>
          <w:sz w:val="24"/>
          <w:szCs w:val="24"/>
        </w:rPr>
        <w:t>victims (not to exceed $500.00)</w:t>
      </w:r>
    </w:p>
    <w:p w14:paraId="0000008C" w14:textId="77777777" w:rsidR="00597C10" w:rsidRDefault="00086977">
      <w:pPr>
        <w:numPr>
          <w:ilvl w:val="0"/>
          <w:numId w:val="2"/>
        </w:numPr>
        <w:pBdr>
          <w:top w:val="nil"/>
          <w:left w:val="nil"/>
          <w:bottom w:val="nil"/>
          <w:right w:val="nil"/>
          <w:between w:val="nil"/>
        </w:pBdr>
        <w:spacing w:after="120" w:line="240" w:lineRule="auto"/>
        <w:rPr>
          <w:color w:val="000000"/>
          <w:sz w:val="24"/>
          <w:szCs w:val="24"/>
        </w:rPr>
      </w:pPr>
      <w:r>
        <w:rPr>
          <w:rFonts w:ascii="Times New Roman" w:eastAsia="Times New Roman" w:hAnsi="Times New Roman" w:cs="Times New Roman"/>
          <w:color w:val="000000"/>
          <w:sz w:val="24"/>
          <w:szCs w:val="24"/>
        </w:rPr>
        <w:t>Petty cash (not to exceed $100.00). If more than $100, must be approved by Board</w:t>
      </w:r>
    </w:p>
    <w:p w14:paraId="0000008D" w14:textId="77777777" w:rsidR="00597C10" w:rsidRDefault="00086977">
      <w:pPr>
        <w:numPr>
          <w:ilvl w:val="0"/>
          <w:numId w:val="2"/>
        </w:num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Recurring bills of expenses </w:t>
      </w:r>
      <w:r>
        <w:rPr>
          <w:rFonts w:ascii="Times New Roman" w:eastAsia="Times New Roman" w:hAnsi="Times New Roman" w:cs="Times New Roman"/>
          <w:sz w:val="24"/>
          <w:szCs w:val="24"/>
        </w:rPr>
        <w:t>involving operation of the organization</w:t>
      </w:r>
    </w:p>
    <w:p w14:paraId="0000008E" w14:textId="77777777" w:rsidR="00597C10" w:rsidRDefault="00086977">
      <w:pPr>
        <w:spacing w:after="120" w:line="240" w:lineRule="auto"/>
        <w:ind w:left="39"/>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disaster in our community, the Portland Community Fund Association may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appoint a committee of at least three (3) to receive requests for funds.  </w:t>
      </w:r>
      <w:r>
        <w:rPr>
          <w:rFonts w:ascii="Times New Roman" w:eastAsia="Times New Roman" w:hAnsi="Times New Roman" w:cs="Times New Roman"/>
          <w:sz w:val="24"/>
          <w:szCs w:val="24"/>
        </w:rPr>
        <w:t xml:space="preserve">Committee must include the Emergency Chairman, a board officier, and a regular board member.  Treasure officer(s) shall be present. </w:t>
      </w:r>
    </w:p>
    <w:p w14:paraId="0000008F" w14:textId="77777777" w:rsidR="00597C10" w:rsidRDefault="00086977">
      <w:pPr>
        <w:spacing w:after="120" w:line="240" w:lineRule="auto"/>
        <w:rPr>
          <w:rFonts w:ascii="Times New Roman" w:eastAsia="Times New Roman" w:hAnsi="Times New Roman" w:cs="Times New Roman"/>
          <w:sz w:val="24"/>
          <w:szCs w:val="24"/>
        </w:rPr>
      </w:pPr>
      <w:r>
        <w:br w:type="page"/>
      </w:r>
    </w:p>
    <w:p w14:paraId="00000090" w14:textId="77777777" w:rsidR="00597C10" w:rsidRDefault="00086977">
      <w:pPr>
        <w:spacing w:after="0" w:line="240" w:lineRule="auto"/>
        <w:ind w:left="43"/>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APPENDIX C.</w:t>
      </w:r>
    </w:p>
    <w:p w14:paraId="00000091" w14:textId="77777777" w:rsidR="00597C10" w:rsidRDefault="00597C10">
      <w:pPr>
        <w:spacing w:after="120" w:line="240" w:lineRule="auto"/>
        <w:ind w:left="39"/>
        <w:jc w:val="center"/>
        <w:rPr>
          <w:rFonts w:ascii="Times New Roman" w:eastAsia="Times New Roman" w:hAnsi="Times New Roman" w:cs="Times New Roman"/>
          <w:sz w:val="24"/>
          <w:szCs w:val="24"/>
        </w:rPr>
      </w:pPr>
    </w:p>
    <w:p w14:paraId="00000092" w14:textId="77777777" w:rsidR="00597C10" w:rsidRDefault="00086977">
      <w:pPr>
        <w:spacing w:after="120" w:line="240" w:lineRule="auto"/>
        <w:ind w:left="39"/>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Standing Committees &amp; Special Notes</w:t>
      </w:r>
    </w:p>
    <w:p w14:paraId="00000093" w14:textId="77777777" w:rsidR="00597C10" w:rsidRDefault="00597C10">
      <w:pPr>
        <w:spacing w:after="120" w:line="240" w:lineRule="auto"/>
        <w:ind w:firstLine="720"/>
        <w:rPr>
          <w:rFonts w:ascii="Times New Roman" w:eastAsia="Times New Roman" w:hAnsi="Times New Roman" w:cs="Times New Roman"/>
          <w:i/>
          <w:sz w:val="24"/>
          <w:szCs w:val="24"/>
        </w:rPr>
      </w:pPr>
    </w:p>
    <w:p w14:paraId="00000094" w14:textId="77777777" w:rsidR="00597C10" w:rsidRDefault="00597C10">
      <w:pPr>
        <w:spacing w:after="120" w:line="240" w:lineRule="auto"/>
        <w:ind w:firstLine="720"/>
        <w:rPr>
          <w:rFonts w:ascii="Times New Roman" w:eastAsia="Times New Roman" w:hAnsi="Times New Roman" w:cs="Times New Roman"/>
          <w:i/>
          <w:sz w:val="24"/>
          <w:szCs w:val="24"/>
        </w:rPr>
      </w:pPr>
    </w:p>
    <w:p w14:paraId="00000095" w14:textId="77777777" w:rsidR="00597C10" w:rsidRDefault="00086977">
      <w:pPr>
        <w:spacing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Christmas:</w:t>
      </w:r>
    </w:p>
    <w:p w14:paraId="00000096" w14:textId="77777777" w:rsidR="00597C10" w:rsidRDefault="0008697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Organize and coordinate annual Christmas event</w:t>
      </w:r>
    </w:p>
    <w:p w14:paraId="00000097" w14:textId="77777777" w:rsidR="00597C10" w:rsidRDefault="00086977">
      <w:pPr>
        <w:spacing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Coat Drive:</w:t>
      </w:r>
    </w:p>
    <w:p w14:paraId="00000098" w14:textId="77777777" w:rsidR="00597C10" w:rsidRDefault="0008697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Organize and coordinate annual Coat Drive</w:t>
      </w:r>
    </w:p>
    <w:p w14:paraId="00000099" w14:textId="77777777" w:rsidR="00597C10" w:rsidRDefault="00086977">
      <w:pPr>
        <w:spacing w:after="12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Communications:</w:t>
      </w:r>
    </w:p>
    <w:p w14:paraId="0000009A" w14:textId="77777777" w:rsidR="00597C10" w:rsidRDefault="0008697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Gather pictures and write articles for local papers</w:t>
      </w:r>
    </w:p>
    <w:p w14:paraId="0000009B" w14:textId="77777777" w:rsidR="00597C10" w:rsidRDefault="0008697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information to promote our programs/fundraising</w:t>
      </w:r>
    </w:p>
    <w:p w14:paraId="0000009C" w14:textId="77777777" w:rsidR="00597C10" w:rsidRDefault="0008697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Update brochure, twitter, mass emails</w:t>
      </w:r>
    </w:p>
    <w:p w14:paraId="0000009D" w14:textId="77777777" w:rsidR="00597C10" w:rsidRDefault="00086977">
      <w:pPr>
        <w:spacing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Emergency:</w:t>
      </w:r>
    </w:p>
    <w:p w14:paraId="0000009E" w14:textId="77777777" w:rsidR="00597C10" w:rsidRDefault="00086977">
      <w:pPr>
        <w:spacing w:after="12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Identify and attain check from Treasur</w:t>
      </w:r>
      <w:r>
        <w:rPr>
          <w:rFonts w:ascii="Times New Roman" w:eastAsia="Times New Roman" w:hAnsi="Times New Roman" w:cs="Times New Roman"/>
          <w:sz w:val="24"/>
          <w:szCs w:val="24"/>
        </w:rPr>
        <w:t>er for person(s) in need</w:t>
      </w:r>
    </w:p>
    <w:p w14:paraId="0000009F" w14:textId="77777777" w:rsidR="00597C10" w:rsidRDefault="00086977">
      <w:pPr>
        <w:spacing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Facebook:</w:t>
      </w:r>
    </w:p>
    <w:p w14:paraId="000000A0" w14:textId="77777777" w:rsidR="00597C10" w:rsidRDefault="0008697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Provide updates for events and activities</w:t>
      </w:r>
    </w:p>
    <w:p w14:paraId="000000A1" w14:textId="77777777" w:rsidR="00597C10" w:rsidRDefault="00086977">
      <w:pPr>
        <w:spacing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Flowers &amp; Cards:</w:t>
      </w:r>
    </w:p>
    <w:p w14:paraId="000000A2" w14:textId="77777777" w:rsidR="00597C10" w:rsidRDefault="0008697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Facilitate any situation for coordination of flowers/cards/books for a Board member</w:t>
      </w:r>
    </w:p>
    <w:p w14:paraId="000000A3" w14:textId="77777777" w:rsidR="00597C10" w:rsidRDefault="00086977">
      <w:pPr>
        <w:spacing w:after="1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card for significant benefactors</w:t>
      </w:r>
    </w:p>
    <w:p w14:paraId="000000A4" w14:textId="77777777" w:rsidR="00597C10" w:rsidRDefault="00086977">
      <w:pPr>
        <w:spacing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Fundraising &amp; Events:</w:t>
      </w:r>
    </w:p>
    <w:p w14:paraId="000000A5"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Organize and coordinate annual fundraising efforts</w:t>
      </w:r>
    </w:p>
    <w:p w14:paraId="000000A6" w14:textId="77777777" w:rsidR="00597C10" w:rsidRDefault="00086977">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Organize and coordinate fundraising events</w:t>
      </w:r>
    </w:p>
    <w:p w14:paraId="000000A7" w14:textId="77777777" w:rsidR="00597C10" w:rsidRDefault="00086977">
      <w:pPr>
        <w:spacing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Grants and allocations/needs:</w:t>
      </w:r>
    </w:p>
    <w:p w14:paraId="000000A8"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Review and have application posted</w:t>
      </w:r>
    </w:p>
    <w:p w14:paraId="000000A9" w14:textId="77777777" w:rsidR="00597C10" w:rsidRDefault="00086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Communicate with previous year’s recipients</w:t>
      </w:r>
    </w:p>
    <w:p w14:paraId="000000AA" w14:textId="77777777" w:rsidR="00597C10" w:rsidRDefault="00086977">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Gather applications and provide to Board for review</w:t>
      </w:r>
    </w:p>
    <w:p w14:paraId="000000AB" w14:textId="77777777" w:rsidR="00597C10" w:rsidRDefault="00086977">
      <w:pPr>
        <w:spacing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Membership: </w:t>
      </w:r>
    </w:p>
    <w:p w14:paraId="000000AC" w14:textId="77777777" w:rsidR="00597C10" w:rsidRDefault="0008697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potential new members</w:t>
      </w:r>
    </w:p>
    <w:p w14:paraId="000000AD" w14:textId="77777777" w:rsidR="00597C10" w:rsidRDefault="0008697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Update Organizations in Appendix A yearly to ask for representatives</w:t>
      </w:r>
    </w:p>
    <w:p w14:paraId="000000AE" w14:textId="77777777" w:rsidR="00597C10" w:rsidRDefault="0008697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membership report to secretary as changes occur and at next to last Board meeting</w:t>
      </w:r>
    </w:p>
    <w:p w14:paraId="000000AF" w14:textId="77777777" w:rsidR="00597C10" w:rsidRDefault="00086977">
      <w:pPr>
        <w:spacing w:after="12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nitiating new members documentation</w:t>
      </w:r>
    </w:p>
    <w:p w14:paraId="000000B0" w14:textId="77777777" w:rsidR="00597C10" w:rsidRDefault="00086977">
      <w:pPr>
        <w:spacing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Parade:</w:t>
      </w:r>
    </w:p>
    <w:p w14:paraId="000000B1" w14:textId="77777777" w:rsidR="00597C10" w:rsidRDefault="0008697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Organize and coordinate parade float activities</w:t>
      </w:r>
    </w:p>
    <w:p w14:paraId="000000B2" w14:textId="77777777" w:rsidR="00597C10" w:rsidRDefault="00086977">
      <w:pPr>
        <w:spacing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Website:</w:t>
      </w:r>
    </w:p>
    <w:p w14:paraId="000000B3" w14:textId="77777777" w:rsidR="00597C10" w:rsidRDefault="0008697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ab/>
      </w:r>
      <w:r>
        <w:rPr>
          <w:rFonts w:ascii="Times New Roman" w:eastAsia="Times New Roman" w:hAnsi="Times New Roman" w:cs="Times New Roman"/>
          <w:sz w:val="24"/>
          <w:szCs w:val="24"/>
        </w:rPr>
        <w:t>Update Website and Calendar</w:t>
      </w:r>
    </w:p>
    <w:p w14:paraId="000000B4" w14:textId="77777777" w:rsidR="00597C10" w:rsidRDefault="00086977">
      <w:pPr>
        <w:spacing w:after="120" w:line="240" w:lineRule="auto"/>
        <w:rPr>
          <w:rFonts w:ascii="Times New Roman" w:eastAsia="Times New Roman" w:hAnsi="Times New Roman" w:cs="Times New Roman"/>
          <w:sz w:val="24"/>
          <w:szCs w:val="24"/>
        </w:rPr>
      </w:pPr>
      <w:r>
        <w:br w:type="page"/>
      </w:r>
    </w:p>
    <w:sectPr w:rsidR="00597C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3478F" w14:textId="77777777" w:rsidR="00086977" w:rsidRDefault="00086977">
      <w:pPr>
        <w:spacing w:after="0" w:line="240" w:lineRule="auto"/>
      </w:pPr>
      <w:r>
        <w:separator/>
      </w:r>
    </w:p>
  </w:endnote>
  <w:endnote w:type="continuationSeparator" w:id="0">
    <w:p w14:paraId="023C4BFF" w14:textId="77777777" w:rsidR="00086977" w:rsidRDefault="0008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5" w14:textId="77777777" w:rsidR="00597C10" w:rsidRDefault="0008697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A83CC3">
      <w:rPr>
        <w:color w:val="000000"/>
      </w:rPr>
      <w:fldChar w:fldCharType="separate"/>
    </w:r>
    <w:r w:rsidR="00A83CC3">
      <w:rPr>
        <w:noProof/>
        <w:color w:val="000000"/>
      </w:rPr>
      <w:t>2</w:t>
    </w:r>
    <w:r>
      <w:rPr>
        <w:color w:val="000000"/>
      </w:rPr>
      <w:fldChar w:fldCharType="end"/>
    </w:r>
  </w:p>
  <w:p w14:paraId="000000B6" w14:textId="77777777" w:rsidR="00597C10" w:rsidRDefault="00597C1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4CA4C" w14:textId="77777777" w:rsidR="00086977" w:rsidRDefault="00086977">
      <w:pPr>
        <w:spacing w:after="0" w:line="240" w:lineRule="auto"/>
      </w:pPr>
      <w:r>
        <w:separator/>
      </w:r>
    </w:p>
  </w:footnote>
  <w:footnote w:type="continuationSeparator" w:id="0">
    <w:p w14:paraId="5EF0C1F7" w14:textId="77777777" w:rsidR="00086977" w:rsidRDefault="00086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15B16"/>
    <w:multiLevelType w:val="multilevel"/>
    <w:tmpl w:val="51908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9411EB"/>
    <w:multiLevelType w:val="multilevel"/>
    <w:tmpl w:val="314A3B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0"/>
    <w:rsid w:val="00086977"/>
    <w:rsid w:val="00597C10"/>
    <w:rsid w:val="00A8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FE043-46F4-48DF-9F76-4C9A0CF9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BSA</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Stegenga</dc:creator>
  <cp:lastModifiedBy>Sharon Stegenga</cp:lastModifiedBy>
  <cp:revision>2</cp:revision>
  <dcterms:created xsi:type="dcterms:W3CDTF">2021-03-23T18:40:00Z</dcterms:created>
  <dcterms:modified xsi:type="dcterms:W3CDTF">2021-03-23T18:40:00Z</dcterms:modified>
</cp:coreProperties>
</file>